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C1" w:rsidRPr="00B746C1" w:rsidRDefault="00B746C1" w:rsidP="00B746C1">
      <w:pPr>
        <w:spacing w:after="0" w:line="240" w:lineRule="auto"/>
        <w:ind w:left="4653" w:hanging="33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C1">
        <w:rPr>
          <w:rFonts w:ascii="Times New Roman" w:hAnsi="Times New Roman" w:cs="Times New Roman"/>
          <w:b/>
          <w:sz w:val="24"/>
          <w:szCs w:val="24"/>
        </w:rPr>
        <w:t>9.1.Мониторингкачествафункционированиявнутреннейсистемыоценки качества (ВСОКО)</w:t>
      </w:r>
    </w:p>
    <w:p w:rsidR="00B746C1" w:rsidRPr="00B746C1" w:rsidRDefault="00B746C1" w:rsidP="00B74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6C1" w:rsidRPr="00B746C1" w:rsidRDefault="00B746C1" w:rsidP="00B746C1">
      <w:pPr>
        <w:spacing w:after="0" w:line="240" w:lineRule="auto"/>
        <w:ind w:left="1099" w:right="2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C1">
        <w:rPr>
          <w:rFonts w:ascii="Times New Roman" w:hAnsi="Times New Roman" w:cs="Times New Roman"/>
          <w:b/>
          <w:sz w:val="24"/>
          <w:szCs w:val="24"/>
        </w:rPr>
        <w:t>Методсбораинформации–анализположенияоВСОКО</w:t>
      </w:r>
      <w:proofErr w:type="gramStart"/>
      <w:r w:rsidRPr="00B746C1">
        <w:rPr>
          <w:rFonts w:ascii="Times New Roman" w:hAnsi="Times New Roman" w:cs="Times New Roman"/>
          <w:b/>
          <w:sz w:val="24"/>
          <w:szCs w:val="24"/>
        </w:rPr>
        <w:t>,р</w:t>
      </w:r>
      <w:proofErr w:type="gramEnd"/>
      <w:r w:rsidRPr="00B746C1">
        <w:rPr>
          <w:rFonts w:ascii="Times New Roman" w:hAnsi="Times New Roman" w:cs="Times New Roman"/>
          <w:b/>
          <w:sz w:val="24"/>
          <w:szCs w:val="24"/>
        </w:rPr>
        <w:t>азмещенногонасайте ДОО, самоанализ функционирования ВСОКО/ оценка муниципальным экспертом/региональным экспертом</w:t>
      </w:r>
    </w:p>
    <w:p w:rsidR="00B746C1" w:rsidRPr="00B746C1" w:rsidRDefault="00B746C1" w:rsidP="00B746C1">
      <w:pPr>
        <w:spacing w:after="0" w:line="240" w:lineRule="auto"/>
        <w:ind w:left="1099" w:right="6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C1">
        <w:rPr>
          <w:rFonts w:ascii="Times New Roman" w:hAnsi="Times New Roman" w:cs="Times New Roman"/>
          <w:b/>
          <w:sz w:val="24"/>
          <w:szCs w:val="24"/>
        </w:rPr>
        <w:t>Своднаяформавразрезе</w:t>
      </w:r>
      <w:r w:rsidRPr="00B746C1">
        <w:rPr>
          <w:rFonts w:ascii="Times New Roman" w:hAnsi="Times New Roman" w:cs="Times New Roman"/>
          <w:b/>
          <w:spacing w:val="-2"/>
          <w:sz w:val="24"/>
          <w:szCs w:val="24"/>
        </w:rPr>
        <w:t>показателей</w:t>
      </w:r>
    </w:p>
    <w:p w:rsidR="00B746C1" w:rsidRPr="00B746C1" w:rsidRDefault="00B746C1" w:rsidP="00B746C1">
      <w:pPr>
        <w:spacing w:after="0" w:line="240" w:lineRule="auto"/>
        <w:ind w:left="1235" w:right="6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C1">
        <w:rPr>
          <w:rFonts w:ascii="Times New Roman" w:hAnsi="Times New Roman" w:cs="Times New Roman"/>
          <w:b/>
          <w:sz w:val="24"/>
          <w:szCs w:val="24"/>
        </w:rPr>
        <w:t>Чек-листдлясамооценкиДОУ</w:t>
      </w:r>
    </w:p>
    <w:tbl>
      <w:tblPr>
        <w:tblStyle w:val="TableNormal2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798"/>
        <w:gridCol w:w="2161"/>
        <w:gridCol w:w="3116"/>
      </w:tblGrid>
      <w:tr w:rsidR="00B746C1" w:rsidRPr="00B746C1" w:rsidTr="001D2155">
        <w:trPr>
          <w:trHeight w:val="883"/>
          <w:jc w:val="center"/>
        </w:trPr>
        <w:tc>
          <w:tcPr>
            <w:tcW w:w="677" w:type="dxa"/>
          </w:tcPr>
          <w:p w:rsidR="00B746C1" w:rsidRPr="00B746C1" w:rsidRDefault="00B746C1" w:rsidP="00B746C1">
            <w:pPr>
              <w:ind w:left="167" w:right="151" w:firstLine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6C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B746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798" w:type="dxa"/>
          </w:tcPr>
          <w:p w:rsidR="00B746C1" w:rsidRPr="00B746C1" w:rsidRDefault="00B746C1" w:rsidP="00B746C1">
            <w:pPr>
              <w:ind w:left="12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6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161" w:type="dxa"/>
          </w:tcPr>
          <w:p w:rsidR="00B746C1" w:rsidRPr="00B746C1" w:rsidRDefault="00B746C1" w:rsidP="00B746C1">
            <w:pPr>
              <w:ind w:left="393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6C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  <w:r w:rsidRPr="00B746C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о</w:t>
            </w:r>
            <w:proofErr w:type="spellEnd"/>
          </w:p>
          <w:p w:rsidR="00B746C1" w:rsidRPr="00B746C1" w:rsidRDefault="00B746C1" w:rsidP="00B746C1">
            <w:pPr>
              <w:ind w:left="859" w:right="383" w:hanging="4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6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выполнении</w:t>
            </w:r>
            <w:proofErr w:type="spellEnd"/>
            <w:r w:rsidRPr="00B746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(+/-)</w:t>
            </w:r>
          </w:p>
        </w:tc>
        <w:tc>
          <w:tcPr>
            <w:tcW w:w="3116" w:type="dxa"/>
          </w:tcPr>
          <w:p w:rsidR="00B746C1" w:rsidRPr="00B746C1" w:rsidRDefault="00B746C1" w:rsidP="00B746C1">
            <w:pPr>
              <w:ind w:left="283" w:firstLine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6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Подтверждающие</w:t>
            </w:r>
            <w:r w:rsidRPr="00B746C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документы,материалы</w:t>
            </w:r>
            <w:proofErr w:type="spellEnd"/>
          </w:p>
        </w:tc>
      </w:tr>
      <w:tr w:rsidR="00B746C1" w:rsidRPr="00B746C1" w:rsidTr="001D2155">
        <w:trPr>
          <w:trHeight w:val="882"/>
          <w:jc w:val="center"/>
        </w:trPr>
        <w:tc>
          <w:tcPr>
            <w:tcW w:w="677" w:type="dxa"/>
          </w:tcPr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798" w:type="dxa"/>
          </w:tcPr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ВДООимеетсялокальный</w:t>
            </w:r>
            <w:r w:rsidRPr="00B746C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акт</w:t>
            </w:r>
          </w:p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офункционированиивнутренней системы оценки качества</w:t>
            </w:r>
          </w:p>
        </w:tc>
        <w:tc>
          <w:tcPr>
            <w:tcW w:w="2161" w:type="dxa"/>
            <w:vAlign w:val="center"/>
          </w:tcPr>
          <w:p w:rsidR="00B746C1" w:rsidRPr="00B746C1" w:rsidRDefault="00B746C1" w:rsidP="00B74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746C1" w:rsidRPr="00B746C1" w:rsidRDefault="00B746C1" w:rsidP="00B746C1">
            <w:pPr>
              <w:ind w:left="43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Концепция</w:t>
            </w:r>
            <w:r w:rsidRPr="00B746C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ВСОКО</w:t>
            </w:r>
          </w:p>
        </w:tc>
      </w:tr>
      <w:tr w:rsidR="00B746C1" w:rsidRPr="00B746C1" w:rsidTr="001D2155">
        <w:trPr>
          <w:trHeight w:val="1180"/>
          <w:jc w:val="center"/>
        </w:trPr>
        <w:tc>
          <w:tcPr>
            <w:tcW w:w="677" w:type="dxa"/>
          </w:tcPr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798" w:type="dxa"/>
          </w:tcPr>
          <w:p w:rsidR="00B746C1" w:rsidRPr="00B746C1" w:rsidRDefault="00B746C1" w:rsidP="00B746C1">
            <w:pPr>
              <w:ind w:left="110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ВСОКО определены на основеанализаэффективности ранее принятых мер </w:t>
            </w:r>
            <w:proofErr w:type="gramStart"/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6C1">
              <w:rPr>
                <w:rFonts w:ascii="Times New Roman" w:hAnsi="Times New Roman" w:cs="Times New Roman"/>
                <w:sz w:val="24"/>
                <w:szCs w:val="24"/>
              </w:rPr>
              <w:t>повышениюкачества</w:t>
            </w:r>
            <w:r w:rsidRPr="00B746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</w:t>
            </w:r>
            <w:proofErr w:type="spellEnd"/>
          </w:p>
        </w:tc>
        <w:tc>
          <w:tcPr>
            <w:tcW w:w="2161" w:type="dxa"/>
            <w:vAlign w:val="center"/>
          </w:tcPr>
          <w:p w:rsidR="00B746C1" w:rsidRPr="00B746C1" w:rsidRDefault="00B746C1" w:rsidP="00B74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746C1" w:rsidRPr="00B746C1" w:rsidRDefault="00B746C1" w:rsidP="00B746C1">
            <w:pPr>
              <w:ind w:left="317" w:firstLine="20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Циклограмма (план) ВСОКОнатекущийгод</w:t>
            </w:r>
          </w:p>
        </w:tc>
      </w:tr>
      <w:tr w:rsidR="00B746C1" w:rsidRPr="00B746C1" w:rsidTr="001D2155">
        <w:trPr>
          <w:trHeight w:val="882"/>
          <w:jc w:val="center"/>
        </w:trPr>
        <w:tc>
          <w:tcPr>
            <w:tcW w:w="677" w:type="dxa"/>
          </w:tcPr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798" w:type="dxa"/>
          </w:tcPr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ЦелиВСОКО</w:t>
            </w:r>
            <w:r w:rsidRPr="00B746C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конкретные,</w:t>
            </w:r>
          </w:p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измеримые</w:t>
            </w:r>
            <w:proofErr w:type="gramStart"/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боснованы,имеют срок исполнения</w:t>
            </w:r>
          </w:p>
        </w:tc>
        <w:tc>
          <w:tcPr>
            <w:tcW w:w="2161" w:type="dxa"/>
            <w:vAlign w:val="center"/>
          </w:tcPr>
          <w:p w:rsidR="00B746C1" w:rsidRPr="00B746C1" w:rsidRDefault="00B746C1" w:rsidP="00B74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746C1" w:rsidRPr="00B746C1" w:rsidRDefault="00B746C1" w:rsidP="00B746C1">
            <w:pPr>
              <w:ind w:left="43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Концепция</w:t>
            </w:r>
            <w:r w:rsidRPr="00B746C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ВСОКО</w:t>
            </w:r>
          </w:p>
        </w:tc>
      </w:tr>
      <w:tr w:rsidR="00B746C1" w:rsidRPr="00B746C1" w:rsidTr="001D2155">
        <w:trPr>
          <w:trHeight w:val="1176"/>
          <w:jc w:val="center"/>
        </w:trPr>
        <w:tc>
          <w:tcPr>
            <w:tcW w:w="677" w:type="dxa"/>
          </w:tcPr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798" w:type="dxa"/>
          </w:tcPr>
          <w:p w:rsidR="00B746C1" w:rsidRPr="00B746C1" w:rsidRDefault="00B746C1" w:rsidP="00B746C1">
            <w:pPr>
              <w:ind w:left="110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</w:t>
            </w:r>
            <w:proofErr w:type="gramStart"/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количественныеили качественные) ВСОКО определены в соответствии с</w:t>
            </w:r>
          </w:p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6C1">
              <w:rPr>
                <w:rFonts w:ascii="Times New Roman" w:hAnsi="Times New Roman" w:cs="Times New Roman"/>
                <w:sz w:val="24"/>
                <w:szCs w:val="24"/>
              </w:rPr>
              <w:t>поставленными</w:t>
            </w:r>
            <w:r w:rsidRPr="00B74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целями</w:t>
            </w:r>
            <w:proofErr w:type="spellEnd"/>
          </w:p>
        </w:tc>
        <w:tc>
          <w:tcPr>
            <w:tcW w:w="2161" w:type="dxa"/>
            <w:vAlign w:val="center"/>
          </w:tcPr>
          <w:p w:rsidR="00B746C1" w:rsidRPr="00B746C1" w:rsidRDefault="00B746C1" w:rsidP="00B74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746C1" w:rsidRPr="00B746C1" w:rsidRDefault="00B746C1" w:rsidP="00B746C1">
            <w:pPr>
              <w:ind w:left="317" w:firstLine="20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Циклограмма (план) ВСОКОнатекущийгод</w:t>
            </w:r>
          </w:p>
        </w:tc>
      </w:tr>
      <w:tr w:rsidR="00B746C1" w:rsidRPr="00B746C1" w:rsidTr="001D2155">
        <w:trPr>
          <w:trHeight w:val="883"/>
          <w:jc w:val="center"/>
        </w:trPr>
        <w:tc>
          <w:tcPr>
            <w:tcW w:w="677" w:type="dxa"/>
          </w:tcPr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3798" w:type="dxa"/>
          </w:tcPr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Методысбора</w:t>
            </w:r>
            <w:r w:rsidRPr="00B746C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информации</w:t>
            </w:r>
          </w:p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ВСОКОопределеныпокаждому </w:t>
            </w:r>
            <w:r w:rsidRPr="00B746C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показателю</w:t>
            </w:r>
          </w:p>
        </w:tc>
        <w:tc>
          <w:tcPr>
            <w:tcW w:w="2161" w:type="dxa"/>
            <w:vAlign w:val="center"/>
          </w:tcPr>
          <w:p w:rsidR="00B746C1" w:rsidRPr="00B746C1" w:rsidRDefault="00B746C1" w:rsidP="00B74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746C1" w:rsidRPr="00B746C1" w:rsidRDefault="00B746C1" w:rsidP="00B746C1">
            <w:pPr>
              <w:ind w:left="43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Концепция</w:t>
            </w:r>
            <w:r w:rsidRPr="00B746C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ВСОКО</w:t>
            </w:r>
          </w:p>
        </w:tc>
      </w:tr>
      <w:tr w:rsidR="00B746C1" w:rsidRPr="00B746C1" w:rsidTr="001D2155">
        <w:trPr>
          <w:trHeight w:val="1180"/>
          <w:jc w:val="center"/>
        </w:trPr>
        <w:tc>
          <w:tcPr>
            <w:tcW w:w="677" w:type="dxa"/>
          </w:tcPr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3798" w:type="dxa"/>
          </w:tcPr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Мониторинги по установленным показателямвключаютвсебясбор информации, ее обработку,</w:t>
            </w:r>
            <w:proofErr w:type="gramEnd"/>
          </w:p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6C1">
              <w:rPr>
                <w:rFonts w:ascii="Times New Roman" w:hAnsi="Times New Roman" w:cs="Times New Roman"/>
                <w:sz w:val="24"/>
                <w:szCs w:val="24"/>
              </w:rPr>
              <w:t>систематизациюи</w:t>
            </w:r>
            <w:r w:rsidRPr="00B74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хранение</w:t>
            </w:r>
            <w:proofErr w:type="spellEnd"/>
          </w:p>
        </w:tc>
        <w:tc>
          <w:tcPr>
            <w:tcW w:w="2161" w:type="dxa"/>
            <w:vAlign w:val="center"/>
          </w:tcPr>
          <w:p w:rsidR="00B746C1" w:rsidRPr="00B746C1" w:rsidRDefault="00B746C1" w:rsidP="00B74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746C1" w:rsidRPr="00B746C1" w:rsidRDefault="00B746C1" w:rsidP="00B746C1">
            <w:pPr>
              <w:ind w:left="816" w:hanging="38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Наличиерезультатов </w:t>
            </w:r>
            <w:r w:rsidRPr="00B746C1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мониторингов</w:t>
            </w:r>
          </w:p>
          <w:p w:rsidR="00B746C1" w:rsidRPr="00B746C1" w:rsidRDefault="00B746C1" w:rsidP="00B746C1">
            <w:pPr>
              <w:ind w:left="39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за предыдущий </w:t>
            </w:r>
            <w:r w:rsidRPr="00B746C1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период</w:t>
            </w:r>
          </w:p>
        </w:tc>
      </w:tr>
      <w:tr w:rsidR="00B746C1" w:rsidRPr="00B746C1" w:rsidTr="001D2155">
        <w:trPr>
          <w:trHeight w:val="1175"/>
          <w:jc w:val="center"/>
        </w:trPr>
        <w:tc>
          <w:tcPr>
            <w:tcW w:w="677" w:type="dxa"/>
          </w:tcPr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3798" w:type="dxa"/>
          </w:tcPr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результатам мониторинга предусмотренанализполученной </w:t>
            </w:r>
            <w:r w:rsidRPr="00B746C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2161" w:type="dxa"/>
            <w:vAlign w:val="center"/>
          </w:tcPr>
          <w:p w:rsidR="00B746C1" w:rsidRPr="00B746C1" w:rsidRDefault="00B746C1" w:rsidP="00B74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746C1" w:rsidRPr="00B746C1" w:rsidRDefault="00B746C1" w:rsidP="00B746C1">
            <w:pPr>
              <w:ind w:left="129" w:right="119" w:firstLine="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Аналитическая</w:t>
            </w:r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информация по каждому показателюзапредыдущий</w:t>
            </w:r>
          </w:p>
          <w:p w:rsidR="00B746C1" w:rsidRPr="00B746C1" w:rsidRDefault="00B746C1" w:rsidP="00B746C1">
            <w:pPr>
              <w:ind w:left="141" w:right="12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период</w:t>
            </w:r>
          </w:p>
        </w:tc>
      </w:tr>
      <w:tr w:rsidR="00B746C1" w:rsidRPr="00B746C1" w:rsidTr="001D2155">
        <w:trPr>
          <w:trHeight w:val="1766"/>
          <w:jc w:val="center"/>
        </w:trPr>
        <w:tc>
          <w:tcPr>
            <w:tcW w:w="677" w:type="dxa"/>
          </w:tcPr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3798" w:type="dxa"/>
          </w:tcPr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Поитогаманализаполученной информации разрабатываются адресные рекомендации</w:t>
            </w:r>
          </w:p>
        </w:tc>
        <w:tc>
          <w:tcPr>
            <w:tcW w:w="2161" w:type="dxa"/>
            <w:vAlign w:val="center"/>
          </w:tcPr>
          <w:p w:rsidR="00B746C1" w:rsidRPr="00B746C1" w:rsidRDefault="00B746C1" w:rsidP="00B74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746C1" w:rsidRPr="00B746C1" w:rsidRDefault="00B746C1" w:rsidP="00B746C1">
            <w:pPr>
              <w:ind w:left="144" w:right="12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Адресныерекомендации (отдельным педагогам,</w:t>
            </w:r>
            <w:proofErr w:type="gramEnd"/>
          </w:p>
          <w:p w:rsidR="00B746C1" w:rsidRPr="00B746C1" w:rsidRDefault="00B746C1" w:rsidP="00B746C1">
            <w:pPr>
              <w:ind w:left="144" w:right="12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вразрезевозрастныхгрупп направленности групп и т.д.) по результатам</w:t>
            </w:r>
            <w:proofErr w:type="gramEnd"/>
          </w:p>
          <w:p w:rsidR="00B746C1" w:rsidRPr="00B746C1" w:rsidRDefault="00B746C1" w:rsidP="00B746C1">
            <w:pPr>
              <w:ind w:left="142" w:right="1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46C1">
              <w:rPr>
                <w:rFonts w:ascii="Times New Roman" w:hAnsi="Times New Roman" w:cs="Times New Roman"/>
                <w:i/>
                <w:sz w:val="24"/>
                <w:szCs w:val="24"/>
              </w:rPr>
              <w:t>каждого</w:t>
            </w:r>
            <w:r w:rsidRPr="00B746C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мониторинга</w:t>
            </w:r>
            <w:proofErr w:type="spellEnd"/>
          </w:p>
        </w:tc>
      </w:tr>
      <w:tr w:rsidR="00B746C1" w:rsidRPr="00B746C1" w:rsidTr="001D2155">
        <w:trPr>
          <w:trHeight w:val="2357"/>
          <w:jc w:val="center"/>
        </w:trPr>
        <w:tc>
          <w:tcPr>
            <w:tcW w:w="677" w:type="dxa"/>
          </w:tcPr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98" w:type="dxa"/>
          </w:tcPr>
          <w:p w:rsidR="00B746C1" w:rsidRPr="00B746C1" w:rsidRDefault="00B746C1" w:rsidP="00B746C1">
            <w:pPr>
              <w:ind w:left="110" w:right="13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итогам анализа полученной информациипринимаютсямерыи управленческие решения на уровне ДОО </w:t>
            </w:r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(конкретные </w:t>
            </w:r>
            <w:proofErr w:type="gramStart"/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действия</w:t>
            </w:r>
            <w:proofErr w:type="gramEnd"/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направленные на достижение поставленных целей сучетомвыявленных</w:t>
            </w:r>
            <w:r w:rsidRPr="00B746C1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проблемных</w:t>
            </w:r>
          </w:p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6C1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областей</w:t>
            </w:r>
            <w:r w:rsidRPr="00B746C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2161" w:type="dxa"/>
            <w:vAlign w:val="center"/>
          </w:tcPr>
          <w:p w:rsidR="00B746C1" w:rsidRPr="00B746C1" w:rsidRDefault="00B746C1" w:rsidP="00B74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746C1" w:rsidRPr="00B746C1" w:rsidRDefault="00B746C1" w:rsidP="00B746C1">
            <w:pPr>
              <w:ind w:left="206" w:right="195" w:firstLine="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Приказы, планы мероприятий</w:t>
            </w:r>
            <w:proofErr w:type="gramStart"/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,"</w:t>
            </w:r>
            <w:proofErr w:type="gramEnd"/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дорожные карты" по устранению проблемных областей, выявленных в ходе </w:t>
            </w:r>
            <w:r w:rsidRPr="00B746C1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мониторинга</w:t>
            </w:r>
          </w:p>
        </w:tc>
      </w:tr>
      <w:tr w:rsidR="00B746C1" w:rsidRPr="00B746C1" w:rsidTr="001D2155">
        <w:trPr>
          <w:trHeight w:val="1766"/>
          <w:jc w:val="center"/>
        </w:trPr>
        <w:tc>
          <w:tcPr>
            <w:tcW w:w="677" w:type="dxa"/>
          </w:tcPr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3798" w:type="dxa"/>
          </w:tcPr>
          <w:p w:rsidR="00B746C1" w:rsidRPr="00B746C1" w:rsidRDefault="00B746C1" w:rsidP="00B746C1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результатам реализации указанныхмериуправленческих решений проводится анализ их </w:t>
            </w:r>
            <w:r w:rsidRPr="00B746C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эффективности</w:t>
            </w:r>
          </w:p>
        </w:tc>
        <w:tc>
          <w:tcPr>
            <w:tcW w:w="2161" w:type="dxa"/>
            <w:vAlign w:val="center"/>
          </w:tcPr>
          <w:p w:rsidR="00B746C1" w:rsidRPr="00B746C1" w:rsidRDefault="00B746C1" w:rsidP="00B74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746C1" w:rsidRPr="00B746C1" w:rsidRDefault="00B746C1" w:rsidP="00B746C1">
            <w:pPr>
              <w:ind w:left="240" w:right="2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Повторныемониторинги с анализом результатов, </w:t>
            </w:r>
            <w:proofErr w:type="gramStart"/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чек-листы</w:t>
            </w:r>
            <w:proofErr w:type="gramEnd"/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оценки</w:t>
            </w:r>
          </w:p>
          <w:p w:rsidR="00B746C1" w:rsidRPr="00B746C1" w:rsidRDefault="00B746C1" w:rsidP="00B746C1">
            <w:pPr>
              <w:ind w:left="206" w:right="195" w:hanging="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эффективности планов мероприятий</w:t>
            </w:r>
            <w:proofErr w:type="gramStart"/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,"</w:t>
            </w:r>
            <w:proofErr w:type="gramEnd"/>
            <w:r w:rsidRPr="00B746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дорожных</w:t>
            </w:r>
          </w:p>
          <w:p w:rsidR="00B746C1" w:rsidRPr="00B746C1" w:rsidRDefault="00B746C1" w:rsidP="00B746C1">
            <w:pPr>
              <w:ind w:left="144" w:right="12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746C1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карт"</w:t>
            </w:r>
          </w:p>
        </w:tc>
      </w:tr>
      <w:tr w:rsidR="00B746C1" w:rsidRPr="00B746C1" w:rsidTr="001D2155">
        <w:trPr>
          <w:trHeight w:val="1473"/>
          <w:jc w:val="center"/>
        </w:trPr>
        <w:tc>
          <w:tcPr>
            <w:tcW w:w="677" w:type="dxa"/>
          </w:tcPr>
          <w:p w:rsidR="00B746C1" w:rsidRPr="00B746C1" w:rsidRDefault="00B746C1" w:rsidP="00B746C1">
            <w:pPr>
              <w:pStyle w:val="TableParagraph"/>
              <w:ind w:left="110"/>
              <w:rPr>
                <w:sz w:val="24"/>
                <w:szCs w:val="24"/>
              </w:rPr>
            </w:pPr>
            <w:r w:rsidRPr="00B746C1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798" w:type="dxa"/>
          </w:tcPr>
          <w:p w:rsidR="00B746C1" w:rsidRPr="00B746C1" w:rsidRDefault="00B746C1" w:rsidP="00B746C1">
            <w:pPr>
              <w:pStyle w:val="TableParagraph"/>
              <w:ind w:left="110" w:right="128"/>
              <w:rPr>
                <w:sz w:val="24"/>
                <w:szCs w:val="24"/>
                <w:lang w:val="ru-RU"/>
              </w:rPr>
            </w:pPr>
            <w:r w:rsidRPr="00B746C1">
              <w:rPr>
                <w:sz w:val="24"/>
                <w:szCs w:val="24"/>
                <w:lang w:val="ru-RU"/>
              </w:rPr>
              <w:t xml:space="preserve">Поитогаманализаэффективности принятых управленческих решений </w:t>
            </w:r>
            <w:proofErr w:type="gramStart"/>
            <w:r w:rsidRPr="00B746C1">
              <w:rPr>
                <w:sz w:val="24"/>
                <w:szCs w:val="24"/>
                <w:lang w:val="ru-RU"/>
              </w:rPr>
              <w:t>формируются новые цели ВСОКО / корректируются</w:t>
            </w:r>
            <w:proofErr w:type="gramEnd"/>
          </w:p>
          <w:p w:rsidR="00B746C1" w:rsidRPr="00B746C1" w:rsidRDefault="00B746C1" w:rsidP="00B746C1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B746C1">
              <w:rPr>
                <w:spacing w:val="-2"/>
                <w:sz w:val="24"/>
                <w:szCs w:val="24"/>
              </w:rPr>
              <w:t>существующие</w:t>
            </w:r>
            <w:proofErr w:type="spellEnd"/>
          </w:p>
        </w:tc>
        <w:tc>
          <w:tcPr>
            <w:tcW w:w="2161" w:type="dxa"/>
            <w:vAlign w:val="center"/>
          </w:tcPr>
          <w:p w:rsidR="00B746C1" w:rsidRPr="00B746C1" w:rsidRDefault="00B746C1" w:rsidP="00B746C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6C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746C1" w:rsidRPr="00B746C1" w:rsidRDefault="00B746C1" w:rsidP="00B746C1">
            <w:pPr>
              <w:pStyle w:val="TableParagraph"/>
              <w:ind w:left="177" w:right="165" w:firstLine="6"/>
              <w:jc w:val="center"/>
              <w:rPr>
                <w:i/>
                <w:sz w:val="24"/>
                <w:szCs w:val="24"/>
                <w:lang w:val="ru-RU"/>
              </w:rPr>
            </w:pPr>
            <w:r w:rsidRPr="00B746C1">
              <w:rPr>
                <w:i/>
                <w:sz w:val="24"/>
                <w:szCs w:val="24"/>
                <w:lang w:val="ru-RU"/>
              </w:rPr>
              <w:t xml:space="preserve">Циклограмма (план) ВСОКОнаследующийгод, утвержденный приказом </w:t>
            </w:r>
            <w:r w:rsidRPr="00B746C1">
              <w:rPr>
                <w:i/>
                <w:spacing w:val="-4"/>
                <w:sz w:val="24"/>
                <w:szCs w:val="24"/>
                <w:lang w:val="ru-RU"/>
              </w:rPr>
              <w:t>ДОО</w:t>
            </w:r>
          </w:p>
        </w:tc>
      </w:tr>
    </w:tbl>
    <w:p w:rsidR="00B746C1" w:rsidRPr="00B746C1" w:rsidRDefault="00B746C1" w:rsidP="00B74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6C1" w:rsidRDefault="00B746C1" w:rsidP="00B746C1"/>
    <w:p w:rsidR="009D42C8" w:rsidRDefault="009D42C8"/>
    <w:sectPr w:rsidR="009D42C8" w:rsidSect="00D73F5D">
      <w:footerReference w:type="default" r:id="rId4"/>
      <w:pgSz w:w="11907" w:h="16839" w:code="9"/>
      <w:pgMar w:top="851" w:right="1701" w:bottom="1134" w:left="851" w:header="0" w:footer="595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81" w:rsidRDefault="009D42C8">
    <w:pPr>
      <w:pStyle w:val="a3"/>
      <w:spacing w:line="14" w:lineRule="auto"/>
      <w:jc w:val="left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746C1"/>
    <w:rsid w:val="009D42C8"/>
    <w:rsid w:val="00B7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46C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746C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74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22">
    <w:name w:val="Table Normal22"/>
    <w:uiPriority w:val="2"/>
    <w:semiHidden/>
    <w:unhideWhenUsed/>
    <w:qFormat/>
    <w:rsid w:val="00B746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1890</Characters>
  <Application>Microsoft Office Word</Application>
  <DocSecurity>0</DocSecurity>
  <Lines>59</Lines>
  <Paragraphs>23</Paragraphs>
  <ScaleCrop>false</ScaleCrop>
  <Company>Reanimator Extreme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2022-06-30T12:35:00Z</dcterms:created>
  <dcterms:modified xsi:type="dcterms:W3CDTF">2022-06-30T12:35:00Z</dcterms:modified>
</cp:coreProperties>
</file>