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1B" w:rsidRPr="007C56B6" w:rsidRDefault="0036721B" w:rsidP="007C5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56B6">
        <w:rPr>
          <w:rFonts w:ascii="Times New Roman" w:hAnsi="Times New Roman" w:cs="Times New Roman"/>
          <w:b/>
          <w:sz w:val="28"/>
          <w:szCs w:val="28"/>
        </w:rPr>
        <w:t>5. Оценка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психолого-педагогических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условий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pacing w:val="-2"/>
          <w:sz w:val="28"/>
          <w:szCs w:val="28"/>
        </w:rPr>
        <w:t>образования</w:t>
      </w:r>
    </w:p>
    <w:bookmarkEnd w:id="0"/>
    <w:p w:rsidR="0036721B" w:rsidRPr="007C56B6" w:rsidRDefault="0036721B" w:rsidP="007C56B6">
      <w:pPr>
        <w:tabs>
          <w:tab w:val="left" w:pos="16280"/>
        </w:tabs>
        <w:spacing w:line="273" w:lineRule="exact"/>
        <w:ind w:right="-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B6">
        <w:rPr>
          <w:rFonts w:ascii="Times New Roman" w:hAnsi="Times New Roman" w:cs="Times New Roman"/>
          <w:b/>
          <w:sz w:val="28"/>
          <w:szCs w:val="28"/>
        </w:rPr>
        <w:t>Методсбора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56B6">
        <w:rPr>
          <w:rFonts w:ascii="Times New Roman" w:hAnsi="Times New Roman" w:cs="Times New Roman"/>
          <w:b/>
          <w:sz w:val="28"/>
          <w:szCs w:val="28"/>
        </w:rPr>
        <w:t>информации–самоанализ</w:t>
      </w:r>
      <w:proofErr w:type="gramEnd"/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ДОО/анализ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экспертом/региональным экспертом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(заполнение</w:t>
      </w:r>
      <w:r w:rsidR="0009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b/>
          <w:sz w:val="28"/>
          <w:szCs w:val="28"/>
        </w:rPr>
        <w:t>чек-</w:t>
      </w:r>
      <w:r w:rsidRPr="007C56B6">
        <w:rPr>
          <w:rFonts w:ascii="Times New Roman" w:hAnsi="Times New Roman" w:cs="Times New Roman"/>
          <w:b/>
          <w:spacing w:val="-2"/>
          <w:sz w:val="28"/>
          <w:szCs w:val="28"/>
        </w:rPr>
        <w:t>листа)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7227"/>
        <w:gridCol w:w="2615"/>
        <w:gridCol w:w="1095"/>
        <w:gridCol w:w="2307"/>
      </w:tblGrid>
      <w:tr w:rsidR="0036721B" w:rsidRPr="007C56B6" w:rsidTr="007C56B6">
        <w:trPr>
          <w:trHeight w:val="585"/>
          <w:jc w:val="center"/>
        </w:trPr>
        <w:tc>
          <w:tcPr>
            <w:tcW w:w="898" w:type="dxa"/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7" w:type="dxa"/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73" w:lineRule="exact"/>
              <w:ind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proofErr w:type="spellEnd"/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критерия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7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307" w:type="dxa"/>
          </w:tcPr>
          <w:p w:rsidR="0036721B" w:rsidRPr="007C56B6" w:rsidRDefault="0036721B" w:rsidP="007C56B6">
            <w:pPr>
              <w:spacing w:line="273" w:lineRule="exact"/>
              <w:ind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Итоговый</w:t>
            </w:r>
            <w:proofErr w:type="spellEnd"/>
          </w:p>
          <w:p w:rsidR="0036721B" w:rsidRPr="007C56B6" w:rsidRDefault="0036721B" w:rsidP="007C56B6">
            <w:pPr>
              <w:ind w:right="1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</w:tr>
      <w:tr w:rsidR="0036721B" w:rsidRPr="007C56B6" w:rsidTr="007C56B6">
        <w:trPr>
          <w:trHeight w:val="297"/>
          <w:jc w:val="center"/>
        </w:trPr>
        <w:tc>
          <w:tcPr>
            <w:tcW w:w="898" w:type="dxa"/>
          </w:tcPr>
          <w:p w:rsidR="0036721B" w:rsidRPr="007C56B6" w:rsidRDefault="0036721B" w:rsidP="007C56B6">
            <w:pPr>
              <w:spacing w:line="273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13244" w:type="dxa"/>
            <w:gridSpan w:val="4"/>
          </w:tcPr>
          <w:p w:rsidR="0036721B" w:rsidRPr="007C56B6" w:rsidRDefault="0036721B" w:rsidP="007C56B6">
            <w:pPr>
              <w:spacing w:line="273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Наличие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возможностей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социально-личностного развития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ребенка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процессе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организации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различных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видов</w:t>
            </w:r>
            <w:r w:rsidR="00092E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 w:val="restart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1.1.</w:t>
            </w:r>
          </w:p>
        </w:tc>
        <w:tc>
          <w:tcPr>
            <w:tcW w:w="7227" w:type="dxa"/>
            <w:vMerge w:val="restart"/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практику ДОО введены «знаки-символы» – ориентиры, позволяющие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каждому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6721B" w:rsidRPr="007C56B6" w:rsidTr="007C56B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да,чем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нет,чем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7"/>
          <w:jc w:val="center"/>
        </w:trPr>
        <w:tc>
          <w:tcPr>
            <w:tcW w:w="898" w:type="dxa"/>
            <w:vMerge w:val="restart"/>
          </w:tcPr>
          <w:p w:rsidR="0036721B" w:rsidRPr="007C56B6" w:rsidRDefault="0036721B" w:rsidP="007C56B6">
            <w:pPr>
              <w:spacing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1.2.</w:t>
            </w:r>
          </w:p>
        </w:tc>
        <w:tc>
          <w:tcPr>
            <w:tcW w:w="7227" w:type="dxa"/>
            <w:vMerge w:val="restart"/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всех групп ДОО способствует поддержанию эмоциональногокомфорта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(созданы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уголки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уюта</w:t>
            </w:r>
            <w:proofErr w:type="gramStart"/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,у</w:t>
            </w:r>
            <w:proofErr w:type="gramEnd"/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единения, релаксационные зоны)</w:t>
            </w: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73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да,чем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6721B" w:rsidRPr="007C56B6" w:rsidTr="007C56B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нет,чем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14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7"/>
          <w:jc w:val="center"/>
        </w:trPr>
        <w:tc>
          <w:tcPr>
            <w:tcW w:w="898" w:type="dxa"/>
            <w:vMerge w:val="restart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1.3.</w:t>
            </w:r>
          </w:p>
        </w:tc>
        <w:tc>
          <w:tcPr>
            <w:tcW w:w="7227" w:type="dxa"/>
            <w:vMerge w:val="restart"/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всех групп ДОО способствует поддержанию эмоционального</w:t>
            </w:r>
            <w:r w:rsidR="008A6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комфорта</w:t>
            </w:r>
            <w:r w:rsidR="008A6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(широко</w:t>
            </w:r>
            <w:r w:rsidR="008A6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представлены</w:t>
            </w:r>
            <w:r w:rsidR="008A6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продукты детского творчества)</w:t>
            </w: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да,чем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нет,чем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73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1.4.</w:t>
            </w:r>
          </w:p>
        </w:tc>
        <w:tc>
          <w:tcPr>
            <w:tcW w:w="7227" w:type="dxa"/>
            <w:vMerge w:val="restart"/>
            <w:tcBorders>
              <w:left w:val="single" w:sz="4" w:space="0" w:color="auto"/>
            </w:tcBorders>
          </w:tcPr>
          <w:p w:rsidR="0036721B" w:rsidRPr="007C56B6" w:rsidRDefault="0036721B" w:rsidP="007C56B6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способствует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поддержанию эмоционального комфорта (применяется практика</w:t>
            </w:r>
            <w:proofErr w:type="gramEnd"/>
          </w:p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«виртуального участия»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мероприятиях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временно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детей)</w:t>
            </w: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lef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да,чем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rPr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lef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36721B" w:rsidRPr="007C56B6" w:rsidRDefault="0036721B" w:rsidP="007C56B6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нет,чем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6721B" w:rsidRPr="007C56B6" w:rsidTr="007C5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1.5.</w:t>
            </w:r>
          </w:p>
        </w:tc>
        <w:tc>
          <w:tcPr>
            <w:tcW w:w="7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всех групп ДОО способствует поддержанию эмоциональногокомфорт</w:t>
            </w:r>
            <w:proofErr w:type="gramStart"/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а(</w:t>
            </w:r>
            <w:proofErr w:type="gramEnd"/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внедрены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</w:t>
            </w:r>
            <w:r w:rsidR="00BE1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6721B" w:rsidRPr="007C56B6" w:rsidTr="007C5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да,чем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нет,чем</w:t>
            </w:r>
            <w:proofErr w:type="spellEnd"/>
            <w:r w:rsidR="007C56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1B" w:rsidRPr="007C56B6" w:rsidTr="007C5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6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1B" w:rsidRPr="007C56B6" w:rsidRDefault="0036721B" w:rsidP="007C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31C" w:rsidRPr="007C56B6" w:rsidRDefault="00F6731C" w:rsidP="007C56B6">
      <w:pPr>
        <w:rPr>
          <w:rFonts w:ascii="Times New Roman" w:hAnsi="Times New Roman" w:cs="Times New Roman"/>
          <w:sz w:val="28"/>
          <w:szCs w:val="28"/>
        </w:rPr>
      </w:pPr>
    </w:p>
    <w:sectPr w:rsidR="00F6731C" w:rsidRPr="007C56B6" w:rsidSect="007C56B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6721B"/>
    <w:rsid w:val="00092EFE"/>
    <w:rsid w:val="0036721B"/>
    <w:rsid w:val="007C56B6"/>
    <w:rsid w:val="008A6091"/>
    <w:rsid w:val="00BE1D91"/>
    <w:rsid w:val="00EF182E"/>
    <w:rsid w:val="00F6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36721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2022-06-30T12:31:00Z</dcterms:created>
  <dcterms:modified xsi:type="dcterms:W3CDTF">2022-07-01T08:27:00Z</dcterms:modified>
</cp:coreProperties>
</file>